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6A5CFE" w:rsidRPr="00AE3E58" w:rsidTr="004F5520">
        <w:tc>
          <w:tcPr>
            <w:tcW w:w="5481" w:type="dxa"/>
            <w:hideMark/>
          </w:tcPr>
          <w:p w:rsidR="006A5CFE" w:rsidRPr="00AE3E58" w:rsidRDefault="006A5CFE" w:rsidP="004F5520">
            <w:pPr>
              <w:spacing w:after="0" w:line="216" w:lineRule="auto"/>
              <w:ind w:right="216"/>
              <w:jc w:val="center"/>
              <w:rPr>
                <w:rFonts w:eastAsia="Batang" w:cs="Times New Roman"/>
                <w:b/>
                <w:color w:val="000000" w:themeColor="text1"/>
                <w:sz w:val="24"/>
                <w:szCs w:val="24"/>
                <w:lang w:eastAsia="ko-KR"/>
              </w:rPr>
            </w:pPr>
            <w:r w:rsidRPr="00AE3E58">
              <w:rPr>
                <w:rFonts w:cs="Times New Roman"/>
                <w:b/>
                <w:color w:val="000000" w:themeColor="text1"/>
                <w:sz w:val="24"/>
                <w:szCs w:val="24"/>
              </w:rPr>
              <w:t>TRƯỜNG THCS ĐỨC GIANG</w:t>
            </w:r>
          </w:p>
          <w:p w:rsidR="006A5CFE" w:rsidRPr="00AE3E58" w:rsidRDefault="006A5CFE" w:rsidP="004F5520">
            <w:pPr>
              <w:spacing w:after="0" w:line="216" w:lineRule="auto"/>
              <w:ind w:right="216"/>
              <w:jc w:val="center"/>
              <w:rPr>
                <w:rFonts w:cs="Times New Roman"/>
                <w:color w:val="000000" w:themeColor="text1"/>
                <w:sz w:val="24"/>
                <w:szCs w:val="24"/>
              </w:rPr>
            </w:pPr>
            <w:r w:rsidRPr="00AE3E58">
              <w:rPr>
                <w:rFonts w:cs="Times New Roman"/>
                <w:color w:val="000000" w:themeColor="text1"/>
                <w:sz w:val="24"/>
                <w:szCs w:val="24"/>
              </w:rPr>
              <w:t>Năm học: 202</w:t>
            </w:r>
            <w:r w:rsidRPr="00AE3E58">
              <w:rPr>
                <w:rFonts w:cs="Times New Roman"/>
                <w:color w:val="000000" w:themeColor="text1"/>
                <w:sz w:val="24"/>
                <w:szCs w:val="24"/>
                <w:lang w:val="it-IT"/>
              </w:rPr>
              <w:t>2</w:t>
            </w:r>
            <w:r w:rsidRPr="00AE3E58">
              <w:rPr>
                <w:rFonts w:cs="Times New Roman"/>
                <w:color w:val="000000" w:themeColor="text1"/>
                <w:sz w:val="24"/>
                <w:szCs w:val="24"/>
              </w:rPr>
              <w:t>- 2023</w:t>
            </w:r>
          </w:p>
          <w:p w:rsidR="006A5CFE" w:rsidRPr="00AE3E58" w:rsidRDefault="006A5CFE" w:rsidP="006A5CFE">
            <w:pPr>
              <w:spacing w:after="0" w:line="216" w:lineRule="auto"/>
              <w:ind w:right="216"/>
              <w:jc w:val="center"/>
              <w:rPr>
                <w:rFonts w:cs="Times New Roman"/>
                <w:b/>
                <w:color w:val="000000" w:themeColor="text1"/>
                <w:sz w:val="24"/>
                <w:szCs w:val="24"/>
                <w:bdr w:val="single" w:sz="4" w:space="0" w:color="auto" w:frame="1"/>
              </w:rPr>
            </w:pPr>
            <w:r w:rsidRPr="00AE3E58">
              <w:rPr>
                <w:rFonts w:cs="Times New Roman"/>
                <w:b/>
                <w:color w:val="000000" w:themeColor="text1"/>
                <w:sz w:val="24"/>
                <w:szCs w:val="24"/>
                <w:bdr w:val="single" w:sz="4" w:space="0" w:color="auto" w:frame="1"/>
              </w:rPr>
              <w:t>MÃ ĐỀ  00</w:t>
            </w:r>
            <w:r>
              <w:rPr>
                <w:rFonts w:cs="Times New Roman"/>
                <w:b/>
                <w:color w:val="000000" w:themeColor="text1"/>
                <w:sz w:val="24"/>
                <w:szCs w:val="24"/>
                <w:bdr w:val="single" w:sz="4" w:space="0" w:color="auto" w:frame="1"/>
              </w:rPr>
              <w:t>4</w:t>
            </w:r>
          </w:p>
        </w:tc>
        <w:tc>
          <w:tcPr>
            <w:tcW w:w="6120" w:type="dxa"/>
            <w:hideMark/>
          </w:tcPr>
          <w:p w:rsidR="006A5CFE" w:rsidRPr="00AE3E58" w:rsidRDefault="006A5CFE"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 xml:space="preserve">ĐỀ KIỂM TRA CUỐI KÌ II </w:t>
            </w:r>
          </w:p>
          <w:p w:rsidR="006A5CFE" w:rsidRPr="00AE3E58" w:rsidRDefault="006A5CFE" w:rsidP="004F5520">
            <w:pPr>
              <w:spacing w:after="0" w:line="216" w:lineRule="auto"/>
              <w:ind w:right="216"/>
              <w:jc w:val="center"/>
              <w:rPr>
                <w:rFonts w:cs="Times New Roman"/>
                <w:b/>
                <w:color w:val="000000" w:themeColor="text1"/>
                <w:sz w:val="24"/>
                <w:szCs w:val="24"/>
                <w:lang w:val="it-IT"/>
              </w:rPr>
            </w:pPr>
            <w:r w:rsidRPr="00AE3E58">
              <w:rPr>
                <w:rFonts w:cs="Times New Roman"/>
                <w:b/>
                <w:color w:val="000000" w:themeColor="text1"/>
                <w:sz w:val="24"/>
                <w:szCs w:val="24"/>
                <w:lang w:val="it-IT"/>
              </w:rPr>
              <w:t>MÔN: GIÁO DỤC CÔNG DÂN 6</w:t>
            </w:r>
          </w:p>
          <w:p w:rsidR="006A5CFE" w:rsidRPr="00AE3E58" w:rsidRDefault="006A5CFE"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Năm học 2022 - 2023</w:t>
            </w:r>
          </w:p>
          <w:p w:rsidR="006A5CFE" w:rsidRPr="00AE3E58" w:rsidRDefault="006A5CFE" w:rsidP="004F5520">
            <w:pPr>
              <w:spacing w:after="0" w:line="216" w:lineRule="auto"/>
              <w:ind w:right="216"/>
              <w:jc w:val="center"/>
              <w:rPr>
                <w:rFonts w:cs="Times New Roman"/>
                <w:i/>
                <w:color w:val="000000" w:themeColor="text1"/>
                <w:sz w:val="24"/>
                <w:szCs w:val="24"/>
                <w:lang w:val="it-IT"/>
              </w:rPr>
            </w:pPr>
            <w:r w:rsidRPr="00AE3E58">
              <w:rPr>
                <w:rFonts w:cs="Times New Roman"/>
                <w:i/>
                <w:color w:val="000000" w:themeColor="text1"/>
                <w:sz w:val="24"/>
                <w:szCs w:val="24"/>
                <w:lang w:val="it-IT"/>
              </w:rPr>
              <w:t>Thời gian: 45 phút</w:t>
            </w:r>
          </w:p>
        </w:tc>
      </w:tr>
    </w:tbl>
    <w:p w:rsidR="006A5CFE" w:rsidRPr="00AE3E58" w:rsidRDefault="006A5CFE" w:rsidP="006A5CFE">
      <w:pPr>
        <w:tabs>
          <w:tab w:val="left" w:pos="360"/>
          <w:tab w:val="left" w:pos="990"/>
        </w:tabs>
        <w:spacing w:after="0" w:line="216" w:lineRule="auto"/>
        <w:ind w:right="216"/>
        <w:jc w:val="both"/>
        <w:rPr>
          <w:rFonts w:eastAsia="Batang" w:cs="Times New Roman"/>
          <w:b/>
          <w:color w:val="000000" w:themeColor="text1"/>
          <w:sz w:val="24"/>
          <w:szCs w:val="24"/>
          <w:u w:val="single"/>
          <w:lang w:eastAsia="ko-KR"/>
        </w:rPr>
      </w:pPr>
      <w:r w:rsidRPr="00AE3E58">
        <w:rPr>
          <w:rFonts w:cs="Times New Roman"/>
          <w:b/>
          <w:color w:val="000000" w:themeColor="text1"/>
          <w:sz w:val="24"/>
          <w:szCs w:val="24"/>
          <w:u w:val="single"/>
        </w:rPr>
        <w:t>I. TRẮC NGHIỆM KHÁCH QUAN (5 điểm)</w:t>
      </w:r>
    </w:p>
    <w:p w:rsidR="00EC78E5" w:rsidRPr="006A5CFE" w:rsidRDefault="006A5CFE" w:rsidP="006A5CFE">
      <w:pPr>
        <w:tabs>
          <w:tab w:val="left" w:pos="9540"/>
        </w:tabs>
        <w:spacing w:after="0" w:line="216" w:lineRule="auto"/>
        <w:ind w:right="11"/>
        <w:jc w:val="both"/>
        <w:rPr>
          <w:rFonts w:cs="Times New Roman"/>
          <w:color w:val="000000" w:themeColor="text1"/>
          <w:sz w:val="24"/>
          <w:szCs w:val="24"/>
        </w:rPr>
      </w:pPr>
      <w:r w:rsidRPr="00AE3E58">
        <w:rPr>
          <w:rFonts w:cs="Times New Roman"/>
          <w:b/>
          <w:i/>
          <w:color w:val="000000" w:themeColor="text1"/>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 </w:t>
            </w:r>
          </w:p>
        </w:tc>
        <w:tc>
          <w:tcPr>
            <w:tcW w:w="9920" w:type="dxa"/>
            <w:gridSpan w:val="10"/>
          </w:tcPr>
          <w:p w:rsidR="00EC78E5" w:rsidRPr="00D06361" w:rsidRDefault="00EC78E5" w:rsidP="006A5CFE">
            <w:pPr>
              <w:spacing w:after="0"/>
              <w:rPr>
                <w:b/>
                <w:color w:val="000000" w:themeColor="text1"/>
                <w:sz w:val="24"/>
                <w:szCs w:val="24"/>
              </w:rPr>
            </w:pPr>
            <w:r w:rsidRPr="00D06361">
              <w:rPr>
                <w:b/>
                <w:color w:val="000000" w:themeColor="text1"/>
                <w:sz w:val="24"/>
                <w:szCs w:val="24"/>
              </w:rPr>
              <w:t>Trong buổi thảo luận về quyền và nghĩa vụ học tập của học sinh, các bạn lớp 6A có nhiều ý kiến khác nhau, em đồng tình với ý kiến nào sau đây?</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Học tập là quyền của công dân, không phải là nghĩa vụ của công dân vì không ai bắt buộc phải đi học.</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Học tập vừa là quyền, vừa là nghĩa vụ của mỗi công dân. Công dân được hưởng quyền học tập và có nghĩa vụ học tập để xây dựng đất nước.</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Học tập không phải là quyền và nghĩa vụ của công dân vì người có tiền mới đi học và không ai bắt buộc.</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Học tập là nghĩa vụ của công dân bởi pháp luật quy định công dân trong độ tuổi phải hoàn thành cấp giáo dục phổ cập.</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2: </w:t>
            </w:r>
          </w:p>
        </w:tc>
        <w:tc>
          <w:tcPr>
            <w:tcW w:w="9920" w:type="dxa"/>
            <w:gridSpan w:val="10"/>
          </w:tcPr>
          <w:p w:rsidR="00EC78E5" w:rsidRPr="006A5CFE" w:rsidRDefault="00EC78E5" w:rsidP="006A5CFE">
            <w:pPr>
              <w:spacing w:after="0"/>
              <w:rPr>
                <w:color w:val="000000" w:themeColor="text1"/>
                <w:sz w:val="24"/>
                <w:szCs w:val="24"/>
              </w:rPr>
            </w:pPr>
            <w:r w:rsidRPr="00D06361">
              <w:rPr>
                <w:b/>
                <w:color w:val="000000" w:themeColor="text1"/>
                <w:sz w:val="24"/>
                <w:szCs w:val="24"/>
              </w:rPr>
              <w:t>Những lợi ích cơ bản mà người công dân được hưởng và được Nhà nước bảo vệ và bảo đảm theo Hiến pháp và pháp luật gọi là gì</w:t>
            </w:r>
            <w:r w:rsidRPr="006A5CFE">
              <w:rPr>
                <w:color w:val="000000" w:themeColor="text1"/>
                <w:sz w:val="24"/>
                <w:szCs w:val="24"/>
              </w:rPr>
              <w:t>?</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Quyền cơ bản của công dân.</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4710" w:type="dxa"/>
            <w:gridSpan w:val="4"/>
          </w:tcPr>
          <w:p w:rsidR="00EC78E5" w:rsidRPr="006A5CFE" w:rsidRDefault="00EC78E5" w:rsidP="006A5CFE">
            <w:pPr>
              <w:spacing w:after="0"/>
              <w:rPr>
                <w:color w:val="000000" w:themeColor="text1"/>
                <w:sz w:val="24"/>
                <w:szCs w:val="24"/>
              </w:rPr>
            </w:pPr>
            <w:r w:rsidRPr="006A5CFE">
              <w:rPr>
                <w:color w:val="000000" w:themeColor="text1"/>
                <w:sz w:val="24"/>
                <w:szCs w:val="24"/>
              </w:rPr>
              <w:t>Quyền quan trọng của công dân.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4710" w:type="dxa"/>
            <w:gridSpan w:val="4"/>
          </w:tcPr>
          <w:p w:rsidR="00EC78E5" w:rsidRPr="006A5CFE" w:rsidRDefault="00EC78E5" w:rsidP="006A5CFE">
            <w:pPr>
              <w:spacing w:after="0"/>
              <w:rPr>
                <w:color w:val="000000" w:themeColor="text1"/>
                <w:sz w:val="24"/>
                <w:szCs w:val="24"/>
              </w:rPr>
            </w:pPr>
            <w:r w:rsidRPr="006A5CFE">
              <w:rPr>
                <w:color w:val="000000" w:themeColor="text1"/>
                <w:sz w:val="24"/>
                <w:szCs w:val="24"/>
              </w:rPr>
              <w:t>Quyền chủ yếu của công dân.</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Quyền trọng yếu của công dân.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3: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Loại giấy tờ nào chứng minh em là công dân nước CHXHCN Việt Nam ?</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Bằng tốt nghiệp tiểu học.</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Thẻ học sinh.</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Căn cước công dân.</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Thẻ bảo hiểm y tế.</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4: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Tình huống nguy hiểm từ con người là gì?</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hiện tượng tự nhiên có thể gây tổn thất về người, tài sản, môi trường, điều kiện sống.</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mối nguy hiểm bất ngờ, xuất phát từ những hành vi cố ý hoặc vô tình từ con người.</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Biểu hiện kinh tế suy giảm có thể gây tổn thất về người, tài sản, môi trường, điều kiện sống.</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mối nguy hiểm bất ngờ, xuất phát từ những hiện tượng tự nhiên gây tổn thất về người, tài sản.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5: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Khi đang ở trong nhà cao tầng phát hiện có cháy nổ, hỏa hoạn chúng ta sẽ làm gì?</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Thoát hiểm bằng cầu thang máy cho nhanh.</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Chạy lên tầng cao hơn nơi chưa cháy.</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Ở trong phòng đóng kín các cửa lại để khói khỏi vào.</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Chạy xuống bằng cầu thang bộ theo chỉ dẫn thoát nạn.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6: </w:t>
            </w:r>
          </w:p>
        </w:tc>
        <w:tc>
          <w:tcPr>
            <w:tcW w:w="9920" w:type="dxa"/>
            <w:gridSpan w:val="10"/>
          </w:tcPr>
          <w:p w:rsidR="00EC78E5" w:rsidRPr="00D06361" w:rsidRDefault="00EC78E5" w:rsidP="006A5CFE">
            <w:pPr>
              <w:spacing w:after="0"/>
              <w:rPr>
                <w:b/>
                <w:color w:val="000000" w:themeColor="text1"/>
                <w:sz w:val="24"/>
                <w:szCs w:val="24"/>
              </w:rPr>
            </w:pPr>
            <w:r w:rsidRPr="00D06361">
              <w:rPr>
                <w:rFonts w:cs="Times New Roman"/>
                <w:b/>
                <w:color w:val="000000" w:themeColor="text1"/>
                <w:sz w:val="24"/>
                <w:szCs w:val="24"/>
                <w:lang w:val="fr-FR"/>
              </w:rPr>
              <w:t>Em đồng ý với ý kiến nào sau đây ?</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Tất cả người sống trên lãnh thổ Việt Nam phải thực hiện nghĩa vụ công dân.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Trẻ em dưới 16 tuổi không phải thực hiện nghĩa vụ công dân.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Quyền công dân không tách rời nghĩa vụ công dân.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Người bị phạt tù không cần phải thực hiện nghĩa vụ công dân.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7: </w:t>
            </w:r>
          </w:p>
        </w:tc>
        <w:tc>
          <w:tcPr>
            <w:tcW w:w="9920" w:type="dxa"/>
            <w:gridSpan w:val="10"/>
          </w:tcPr>
          <w:p w:rsidR="00EC78E5" w:rsidRPr="00D06361" w:rsidRDefault="00EC78E5" w:rsidP="006A5CFE">
            <w:pPr>
              <w:spacing w:after="0"/>
              <w:rPr>
                <w:b/>
                <w:color w:val="000000" w:themeColor="text1"/>
                <w:sz w:val="24"/>
                <w:szCs w:val="24"/>
              </w:rPr>
            </w:pPr>
            <w:r w:rsidRPr="00D06361">
              <w:rPr>
                <w:rFonts w:cs="Times New Roman"/>
                <w:b/>
                <w:color w:val="000000" w:themeColor="text1"/>
                <w:sz w:val="24"/>
                <w:szCs w:val="24"/>
              </w:rPr>
              <w:t>Quyền cơ bản của trẻ em là?</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Tất cả những điều trẻ em yêu cầu người lớn phải làm cho mình.</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Tất cả những gì trẻ em cần có để sống và lớn lên một cách lành mạnh và an toàn.</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Trẻ em được tự do quyết định tất cả mọi việc theo sở thích của mình.</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lợi ích cơ bản mà trẻ em được hưởng và được Nhà nước bảo vệ.</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8: </w:t>
            </w:r>
          </w:p>
        </w:tc>
        <w:tc>
          <w:tcPr>
            <w:tcW w:w="9920" w:type="dxa"/>
            <w:gridSpan w:val="10"/>
          </w:tcPr>
          <w:p w:rsidR="00EC78E5" w:rsidRPr="00D06361" w:rsidRDefault="00EC78E5" w:rsidP="006A5CFE">
            <w:pPr>
              <w:spacing w:after="0"/>
              <w:rPr>
                <w:b/>
                <w:color w:val="000000" w:themeColor="text1"/>
                <w:sz w:val="24"/>
                <w:szCs w:val="24"/>
              </w:rPr>
            </w:pPr>
            <w:r w:rsidRPr="00D06361">
              <w:rPr>
                <w:b/>
                <w:color w:val="000000" w:themeColor="text1"/>
                <w:sz w:val="24"/>
                <w:szCs w:val="24"/>
              </w:rPr>
              <w:t>Gần cuối năm, Mai rất muốn cùng bạn bè trong lớp tham gia hoạt động trải nghiệm ở một khu di tích văn hoá quốc gia. Nhưng bạn băn khoăn không biết ở tuổi mình thì có quyền đi không. Theo em, Mai có quyền tham gia hoạt động tham quan ở tuổi này không? Vì sao?</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lastRenderedPageBreak/>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Có. Vì trẻ em đều có quyền được tham gia.</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Không. Vì Mai còn nhỏ.</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Không. Vì đây không phải là nhu cầu cơ bản nhất để tồn tại và phát triển.</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Có. Vì trẻ em đều có quyền hoạt động vui chơi, giải trí.</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9: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Nhà em trồng luống rau ở ngoài vườn, hằng ngày em thường thấy bố em lấy nước sử dụng trong gia đình để tưới rau trong khi đó trong nhà không có đủ nước sạch để dùng, không lấy nước ngoài ao để tưới rau. Sau khi học xong bài này, em sẽ khuyên bố như thế nào?</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Khuyên bố dùng nước ngoài ao để tưới rau, nước trong nhà để dùng cho sinh hoạt gia đình.</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Em đồng tình với việc làm đó của bố.</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Không nói gì cả.</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Em lấy nước sạch ra tưới rau giúp bố.</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10: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Học sinh cần rèn luyện những gì để trở thành công dân có ích cho đất nước ?</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Tham gia vào các cuộc bạo loạn, chống phá nhà nước</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Sống ích kỉ, chỉ biết nghĩ cho lợi ích của bản thân mình</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Lười nhác, ỷ lại vào mọi người xung quanh</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Chăm chỉ, tìm tòi, khám phá tri thức và rèn luyện đạo đức, phẩm chất tốt</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11: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Khi đang trên đường đi học về, hai bạn T và H gặp cơn mưa dông lớn, sấm sét ầm ầm. H giục T mặc áo mưa và chạy thật nhanh về nhà. Trong trường hợp này, nếu là T em sẽ làm như thế nào?</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Rủ H cùng mình tìm nơi trú ẩn an toàn.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Mặc áo mưa và chạy thật nhanh về nhà.</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Tìm gốc cây to có tán rộng trú tạm đã.</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Không mặc áo mưa nữa để chạy cho nhanh.</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12: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 xml:space="preserve">Trường hợp nào sau đây </w:t>
            </w:r>
            <w:r w:rsidRPr="006A5CFE">
              <w:rPr>
                <w:rFonts w:cs="Times New Roman"/>
                <w:b/>
                <w:color w:val="000000" w:themeColor="text1"/>
                <w:sz w:val="24"/>
                <w:szCs w:val="24"/>
                <w:u w:val="single"/>
              </w:rPr>
              <w:t xml:space="preserve">không </w:t>
            </w:r>
            <w:r w:rsidRPr="006A5CFE">
              <w:rPr>
                <w:rFonts w:cs="Times New Roman"/>
                <w:b/>
                <w:color w:val="000000" w:themeColor="text1"/>
                <w:sz w:val="24"/>
                <w:szCs w:val="24"/>
              </w:rPr>
              <w:t>là công dân nước CHXHCN Việt Nam?</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Người nước ngoài đã nhập quốc tịch Việt Nam.</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Người không quốc tịch, sống và làm việc ở Việt Nam.</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Trẻ em sinh ra ở Việt Nam, có mẹ là người Việt Nam và cha không rõ là ai.</w:t>
            </w:r>
          </w:p>
        </w:tc>
      </w:tr>
      <w:tr w:rsidR="00EC78E5" w:rsidRPr="006A5CFE" w:rsidTr="00EC78E5">
        <w:tc>
          <w:tcPr>
            <w:tcW w:w="1200" w:type="dxa"/>
          </w:tcPr>
          <w:p w:rsidR="00EC78E5" w:rsidRPr="006A5CFE" w:rsidRDefault="00EC78E5" w:rsidP="006A5CFE">
            <w:pPr>
              <w:spacing w:after="0"/>
              <w:jc w:val="right"/>
              <w:rPr>
                <w:b/>
                <w:color w:val="000000" w:themeColor="text1"/>
                <w:sz w:val="24"/>
                <w:szCs w:val="24"/>
              </w:rPr>
            </w:pPr>
            <w:r w:rsidRPr="006A5CFE">
              <w:rPr>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color w:val="000000" w:themeColor="text1"/>
                <w:sz w:val="24"/>
                <w:szCs w:val="24"/>
              </w:rPr>
              <w:t>Trẻ em sinh ra ở Việt Nam có cha mẹ là người không quốc tịch nhưng có nơi thường trú tại Việt Nam.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13: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Câu thành ngữ, tục ngữ nào sau đây nói về tiết kiệm?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Học, học nữa, học mãi.</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Có công mài sắt có ngày nên kim.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Tích tiểu thành đại.</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Đi một ngày đàng học một sàng khôn.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14: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Tiết kiệm sẽ giúp chúng ta</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quý trọng thành quả lao động của bản thân và người khác</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tự tin trong công việc</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yêu đời hơn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sống có vui vẻ, lạc quan, làm giàu cho bản thân và xã hội</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15: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Khi có việc liên quan tới an ninh, trật tự chúng ta cần gọi tới số nào sau đây?</w:t>
            </w:r>
          </w:p>
        </w:tc>
      </w:tr>
      <w:tr w:rsidR="00EC78E5" w:rsidRPr="006A5CFE" w:rsidTr="00EC78E5">
        <w:trPr>
          <w:gridAfter w:val="1"/>
          <w:wAfter w:w="20" w:type="dxa"/>
        </w:trPr>
        <w:tc>
          <w:tcPr>
            <w:tcW w:w="1200" w:type="dxa"/>
            <w:vAlign w:val="center"/>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2100" w:type="dxa"/>
            <w:vAlign w:val="center"/>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112</w:t>
            </w:r>
          </w:p>
        </w:tc>
        <w:tc>
          <w:tcPr>
            <w:tcW w:w="500" w:type="dxa"/>
            <w:vAlign w:val="center"/>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2100" w:type="dxa"/>
            <w:vAlign w:val="center"/>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113</w:t>
            </w:r>
          </w:p>
        </w:tc>
        <w:tc>
          <w:tcPr>
            <w:tcW w:w="500" w:type="dxa"/>
            <w:gridSpan w:val="2"/>
            <w:vAlign w:val="center"/>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2100" w:type="dxa"/>
            <w:gridSpan w:val="2"/>
            <w:vAlign w:val="center"/>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114</w:t>
            </w:r>
          </w:p>
        </w:tc>
        <w:tc>
          <w:tcPr>
            <w:tcW w:w="500" w:type="dxa"/>
            <w:vAlign w:val="center"/>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2100" w:type="dxa"/>
            <w:vAlign w:val="center"/>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111</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16: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Tình huống nguy hiểm từ tự nhiên là gì?</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mối nguy hiểm xuất phát từ hành vi vô tình từ con người.</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hiện tượng xã hội có thể gây tổn thất về người, tài sản.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mối nguy hiểm xuất phát từ hành vi cố ý từ con người.</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Những hiện tượng tự nhiên có thể gây tổn thất về người, tài sản.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bookmarkStart w:id="0" w:name="_GoBack" w:colFirst="1" w:colLast="1"/>
            <w:r w:rsidRPr="006A5CFE">
              <w:rPr>
                <w:rFonts w:cs="Times New Roman"/>
                <w:b/>
                <w:color w:val="000000" w:themeColor="text1"/>
                <w:sz w:val="24"/>
                <w:szCs w:val="24"/>
              </w:rPr>
              <w:t xml:space="preserve">Câu 17: </w:t>
            </w:r>
          </w:p>
        </w:tc>
        <w:tc>
          <w:tcPr>
            <w:tcW w:w="9920" w:type="dxa"/>
            <w:gridSpan w:val="10"/>
          </w:tcPr>
          <w:p w:rsidR="00EC78E5" w:rsidRPr="00D06361" w:rsidRDefault="00EC78E5" w:rsidP="006A5CFE">
            <w:pPr>
              <w:spacing w:after="0"/>
              <w:rPr>
                <w:b/>
                <w:color w:val="000000" w:themeColor="text1"/>
                <w:sz w:val="24"/>
                <w:szCs w:val="24"/>
              </w:rPr>
            </w:pPr>
            <w:r w:rsidRPr="00D06361">
              <w:rPr>
                <w:b/>
                <w:color w:val="000000" w:themeColor="text1"/>
                <w:sz w:val="24"/>
                <w:szCs w:val="24"/>
              </w:rPr>
              <w:t>Tại buổi sinh hoạt lớp, em đứng lên phát biểu quan điểm của mình về việc tổ chức cắm trại nhân dịp kỉ niệm 26/3. Trong tình huống này em đã sử dụng nhóm quyền nào?</w:t>
            </w:r>
          </w:p>
        </w:tc>
      </w:tr>
      <w:bookmarkEnd w:id="0"/>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lastRenderedPageBreak/>
              <w:t>A.</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Nhóm quyền bảo vệ.</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4710" w:type="dxa"/>
            <w:gridSpan w:val="4"/>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Nhóm quyền phát triển.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4710" w:type="dxa"/>
            <w:gridSpan w:val="4"/>
          </w:tcPr>
          <w:p w:rsidR="00EC78E5" w:rsidRPr="006A5CFE" w:rsidRDefault="00EC78E5" w:rsidP="006A5CFE">
            <w:pPr>
              <w:spacing w:after="0"/>
              <w:rPr>
                <w:color w:val="000000" w:themeColor="text1"/>
                <w:sz w:val="24"/>
                <w:szCs w:val="24"/>
              </w:rPr>
            </w:pPr>
            <w:r w:rsidRPr="006A5CFE">
              <w:rPr>
                <w:color w:val="000000" w:themeColor="text1"/>
                <w:sz w:val="24"/>
                <w:szCs w:val="24"/>
              </w:rPr>
              <w:t>Nhóm quyền tham gia.</w:t>
            </w:r>
          </w:p>
        </w:tc>
        <w:tc>
          <w:tcPr>
            <w:tcW w:w="500" w:type="dxa"/>
            <w:gridSpan w:val="2"/>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4710" w:type="dxa"/>
            <w:gridSpan w:val="4"/>
          </w:tcPr>
          <w:p w:rsidR="00EC78E5" w:rsidRPr="006A5CFE" w:rsidRDefault="00EC78E5" w:rsidP="006A5CFE">
            <w:pPr>
              <w:spacing w:after="0"/>
              <w:rPr>
                <w:color w:val="000000" w:themeColor="text1"/>
                <w:sz w:val="24"/>
                <w:szCs w:val="24"/>
              </w:rPr>
            </w:pPr>
            <w:r w:rsidRPr="006A5CFE">
              <w:rPr>
                <w:color w:val="000000" w:themeColor="text1"/>
                <w:sz w:val="24"/>
                <w:szCs w:val="24"/>
              </w:rPr>
              <w:t>Nhóm quyền sống còn.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18: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Trường hợp nào dưới đây được hưởng quyền và thực hiện nghĩa vụ công dân theo quy định pháp luật Việt Nam.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Người có quốc tịch Việt Nam.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Người đã thôi quốc tịch Việt Nam đang sống và làm việc ở nước ngoài.</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Người nước ngoài đang sống và làm việc ở Việt Nam.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Người đang sống và làm việc ở Việt Nam.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19: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Đối với công dân, nhà nước có vai trò như thế nào trong việc thực hiện quyền và nghĩa vụ theo quy định của pháp luật?</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Duy trì và bảo đảm.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 xml:space="preserve">Bảo vệ và bảo đảm.                        </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Bảo vệ và duy trì.</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Duy trì và phát triển.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 xml:space="preserve">Câu 20: </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b/>
                <w:color w:val="000000" w:themeColor="text1"/>
                <w:sz w:val="24"/>
                <w:szCs w:val="24"/>
              </w:rPr>
              <w:t>Học sinh cần làm gì để thực hành tính tiết kiệm?</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A.</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Tổ chức sinh nhật linh đình để thể hiện bản thân.</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B.</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Chỉ cần tiết kiệm tài sản bản thân, không cần quan tâm tới tài sản chung.</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C.</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Bảo quản, tận dụng các đồ dùng học tập, lao động</w:t>
            </w:r>
          </w:p>
        </w:tc>
      </w:tr>
      <w:tr w:rsidR="00EC78E5" w:rsidRPr="006A5CFE" w:rsidTr="00EC78E5">
        <w:tc>
          <w:tcPr>
            <w:tcW w:w="1200" w:type="dxa"/>
          </w:tcPr>
          <w:p w:rsidR="00EC78E5" w:rsidRPr="006A5CFE" w:rsidRDefault="00EC78E5" w:rsidP="006A5CFE">
            <w:pPr>
              <w:spacing w:after="0"/>
              <w:jc w:val="right"/>
              <w:rPr>
                <w:rFonts w:cs="Times New Roman"/>
                <w:b/>
                <w:color w:val="000000" w:themeColor="text1"/>
                <w:sz w:val="24"/>
                <w:szCs w:val="24"/>
              </w:rPr>
            </w:pPr>
            <w:r w:rsidRPr="006A5CFE">
              <w:rPr>
                <w:rFonts w:cs="Times New Roman"/>
                <w:b/>
                <w:color w:val="000000" w:themeColor="text1"/>
                <w:sz w:val="24"/>
                <w:szCs w:val="24"/>
              </w:rPr>
              <w:t>D.</w:t>
            </w:r>
          </w:p>
        </w:tc>
        <w:tc>
          <w:tcPr>
            <w:tcW w:w="9920" w:type="dxa"/>
            <w:gridSpan w:val="10"/>
          </w:tcPr>
          <w:p w:rsidR="00EC78E5" w:rsidRPr="006A5CFE" w:rsidRDefault="00EC78E5" w:rsidP="006A5CFE">
            <w:pPr>
              <w:spacing w:after="0"/>
              <w:rPr>
                <w:color w:val="000000" w:themeColor="text1"/>
                <w:sz w:val="24"/>
                <w:szCs w:val="24"/>
              </w:rPr>
            </w:pPr>
            <w:r w:rsidRPr="006A5CFE">
              <w:rPr>
                <w:rFonts w:cs="Times New Roman"/>
                <w:color w:val="000000" w:themeColor="text1"/>
                <w:sz w:val="24"/>
                <w:szCs w:val="24"/>
              </w:rPr>
              <w:t>Sử dụng điện nước ở trường thoải mái.</w:t>
            </w:r>
          </w:p>
        </w:tc>
      </w:tr>
    </w:tbl>
    <w:p w:rsidR="006A5CFE" w:rsidRPr="006A5CFE" w:rsidRDefault="006A5CFE" w:rsidP="006A5CFE">
      <w:pPr>
        <w:spacing w:after="0"/>
        <w:jc w:val="both"/>
        <w:rPr>
          <w:rFonts w:cs="Times New Roman"/>
          <w:b/>
          <w:color w:val="000000" w:themeColor="text1"/>
          <w:sz w:val="24"/>
          <w:szCs w:val="24"/>
        </w:rPr>
      </w:pPr>
      <w:r w:rsidRPr="006A5CFE">
        <w:rPr>
          <w:rFonts w:cs="Times New Roman"/>
          <w:b/>
          <w:color w:val="000000" w:themeColor="text1"/>
          <w:sz w:val="24"/>
          <w:szCs w:val="24"/>
        </w:rPr>
        <w:t>II. Tự luận: 5 điểm</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 xml:space="preserve">Câu 1: </w:t>
      </w:r>
      <w:r w:rsidRPr="006A5CFE">
        <w:rPr>
          <w:rFonts w:cs="Times New Roman"/>
          <w:bCs/>
          <w:color w:val="000000" w:themeColor="text1"/>
          <w:sz w:val="24"/>
          <w:szCs w:val="24"/>
        </w:rPr>
        <w:t>Điền từ, cụm tự còn thiếu vào dấu .... để hoàn thiện khái niệm quyền và nghĩa vụ cơ bản của công dân? (1 điểm)</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a. Quyền cơ bản của Công dân là những(1)............................... cơ bản mà người công dân (2)......................... và được pháp luật bảo vệ.</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b. Nghĩa vụ cơ bản của Công dân là (3)..................... mà Nhà nước bắt buộc Công dân phải (4)........................ theo quy định của Hiến pháp và pháp luật.</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Câu 2: Em hãy trình bày các nhóm quyền trẻ em? Việc thực hiện quyền trẻ em có ý nghĩa gì? ( 2 điểm)</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 xml:space="preserve">Câu 3: Nhận được tin báo của anh Hải, cơ quan công an đã điều tra, bắt giữ vợ chồng ông Nam về hành vi thường xuyên đánh đạp con nuôi là bé Tùng. </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a. Nhận xét về hành vi của ông Nam (1 điểm)</w:t>
      </w:r>
    </w:p>
    <w:p w:rsidR="006A5CFE" w:rsidRPr="006A5CFE" w:rsidRDefault="006A5CFE" w:rsidP="006A5CFE">
      <w:pPr>
        <w:spacing w:after="0"/>
        <w:jc w:val="both"/>
        <w:rPr>
          <w:rFonts w:cs="Times New Roman"/>
          <w:color w:val="000000" w:themeColor="text1"/>
          <w:sz w:val="24"/>
          <w:szCs w:val="24"/>
        </w:rPr>
      </w:pPr>
      <w:r w:rsidRPr="006A5CFE">
        <w:rPr>
          <w:rFonts w:cs="Times New Roman"/>
          <w:color w:val="000000" w:themeColor="text1"/>
          <w:sz w:val="24"/>
          <w:szCs w:val="24"/>
        </w:rPr>
        <w:t>b. Nếu chứng kiến em sẽ làm gì? Vì sao? (1 điểm)</w:t>
      </w:r>
    </w:p>
    <w:p w:rsidR="00E83901" w:rsidRPr="006A5CFE" w:rsidRDefault="00E83901" w:rsidP="006A5CFE">
      <w:pPr>
        <w:spacing w:after="0"/>
        <w:jc w:val="center"/>
        <w:rPr>
          <w:color w:val="000000" w:themeColor="text1"/>
          <w:sz w:val="24"/>
          <w:szCs w:val="24"/>
        </w:rPr>
      </w:pPr>
    </w:p>
    <w:sectPr w:rsidR="00E83901" w:rsidRPr="006A5CFE" w:rsidSect="00EC78E5">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1BDB" w:rsidRDefault="00B61BDB" w:rsidP="00EC78E5">
      <w:pPr>
        <w:spacing w:after="0" w:line="240" w:lineRule="auto"/>
      </w:pPr>
      <w:r>
        <w:separator/>
      </w:r>
    </w:p>
  </w:endnote>
  <w:endnote w:type="continuationSeparator" w:id="0">
    <w:p w:rsidR="00B61BDB" w:rsidRDefault="00B61BDB" w:rsidP="00EC7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E5" w:rsidRDefault="00EC78E5" w:rsidP="00EC78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C78E5" w:rsidRDefault="00EC78E5" w:rsidP="00EC78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E5" w:rsidRDefault="00EC78E5" w:rsidP="00EC78E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06361">
      <w:rPr>
        <w:rStyle w:val="PageNumber"/>
        <w:noProof/>
      </w:rPr>
      <w:t>3</w:t>
    </w:r>
    <w:r>
      <w:rPr>
        <w:rStyle w:val="PageNumber"/>
      </w:rPr>
      <w:fldChar w:fldCharType="end"/>
    </w:r>
  </w:p>
  <w:p w:rsidR="00EC78E5" w:rsidRDefault="00EC78E5" w:rsidP="00EC78E5">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E5" w:rsidRDefault="00EC78E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1BDB" w:rsidRDefault="00B61BDB" w:rsidP="00EC78E5">
      <w:pPr>
        <w:spacing w:after="0" w:line="240" w:lineRule="auto"/>
      </w:pPr>
      <w:r>
        <w:separator/>
      </w:r>
    </w:p>
  </w:footnote>
  <w:footnote w:type="continuationSeparator" w:id="0">
    <w:p w:rsidR="00B61BDB" w:rsidRDefault="00B61BDB" w:rsidP="00EC78E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E5" w:rsidRDefault="00EC78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E5" w:rsidRDefault="00EC78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8E5" w:rsidRDefault="00EC78E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8E5"/>
    <w:rsid w:val="00363E1B"/>
    <w:rsid w:val="006A5CFE"/>
    <w:rsid w:val="00B61BDB"/>
    <w:rsid w:val="00D06361"/>
    <w:rsid w:val="00E83901"/>
    <w:rsid w:val="00EC7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78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78E5"/>
  </w:style>
  <w:style w:type="paragraph" w:styleId="Footer">
    <w:name w:val="footer"/>
    <w:basedOn w:val="Normal"/>
    <w:link w:val="FooterChar"/>
    <w:uiPriority w:val="99"/>
    <w:unhideWhenUsed/>
    <w:rsid w:val="00EC78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78E5"/>
  </w:style>
  <w:style w:type="character" w:styleId="PageNumber">
    <w:name w:val="page number"/>
    <w:basedOn w:val="DefaultParagraphFont"/>
    <w:uiPriority w:val="99"/>
    <w:semiHidden/>
    <w:unhideWhenUsed/>
    <w:rsid w:val="00EC78E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78E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78E5"/>
  </w:style>
  <w:style w:type="paragraph" w:styleId="Footer">
    <w:name w:val="footer"/>
    <w:basedOn w:val="Normal"/>
    <w:link w:val="FooterChar"/>
    <w:uiPriority w:val="99"/>
    <w:unhideWhenUsed/>
    <w:rsid w:val="00EC78E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78E5"/>
  </w:style>
  <w:style w:type="character" w:styleId="PageNumber">
    <w:name w:val="page number"/>
    <w:basedOn w:val="DefaultParagraphFont"/>
    <w:uiPriority w:val="99"/>
    <w:semiHidden/>
    <w:unhideWhenUsed/>
    <w:rsid w:val="00EC7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dcterms:created xsi:type="dcterms:W3CDTF">2023-05-04T02:59:00Z</dcterms:created>
  <dcterms:modified xsi:type="dcterms:W3CDTF">2023-05-04T03:58:00Z</dcterms:modified>
</cp:coreProperties>
</file>